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6"/>
          <w:lang w:val="en-US"/>
        </w:rPr>
      </w:pPr>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2</w:t>
      </w:r>
    </w:p>
    <w:p>
      <w:pPr>
        <w:rPr>
          <w:rFonts w:hint="eastAsia" w:ascii="方正小标宋简体" w:hAnsi="方正小标宋简体" w:eastAsia="方正小标宋简体" w:cs="方正小标宋简体"/>
          <w:sz w:val="40"/>
          <w:szCs w:val="44"/>
        </w:rPr>
      </w:pPr>
    </w:p>
    <w:p>
      <w:pPr>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习近平在参加内蒙古代表团审议时强调</w:t>
      </w:r>
    </w:p>
    <w:p>
      <w:pPr>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坚持人民至上 不断造福人民 把以人民为中心的发展思想落实到各项决策部署和实际工作之中</w:t>
      </w:r>
    </w:p>
    <w:p/>
    <w:p>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中共中央总书记、国家主席、中央军委主席习近平5月22日下午在参加他所在的十三届全国人大三次会议内蒙古代表团审议时强调，中国共产党根基在人民、血脉在人民。党团结带领人民进行革命、建设、改革，根本目的就是为了让人民过上好日子，无论面临多大挑战和压力，无论付出多大牺牲和代价，这一点都始终不渝、毫不动摇。坚持以人民为中心的发展思想，体现了党的理想信念、性质宗旨、初心使命，也是对党的奋斗历程和实践经验的深刻总结。必须坚持人民至上、紧紧依靠人民、不断造福人民、牢牢植根人民，并落实到各项决策部署和实际工作之中，落实到做好统筹疫情防控和经济社会发展工作中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认真听取大家发言后，习近平作了发言。他首先表示完全赞成政府工作报告，充分肯定内蒙古一年来的工作，希望内蒙古的同志大力弘扬“蒙古马精神”，坚决贯彻党中央决策部署，坚持以人民为中心的发展思想，坚持稳中求进工作总基调，坚持新发展理念，坚决打好三大攻坚战，扎实做好“六稳”工作，全面落实“六保”任务，坚决克服疫情带来的不利影响，确保完成决胜全面建成小康社会、决战脱贫攻坚目标任务，在新时代全面建设社会主义现代化国家征程上书写内蒙古发展新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我们党没有自己特殊的利益，党在任何时候都把群众利益放在第一位。这是我们党作为马克思主义政党区别于其他政党的显著标志。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要继续坚持外防输入、内防反弹的要求，绷紧疫情防控这根弦，完善常态化防控机制，确保疫情不出现反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人民是我们党执政的最大底气。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我国社会主义民主是维护人民根本利益最广泛、最真实、最管用的民主。我们要坚持人民民主，更好把人民的智慧和力量凝聚到党和人民事业中来。内蒙古自治区是我国最早成立的民族自治区，要坚持和完善民族区域自治制度，加强各民族交往交流交融，加快民族地区经济社会发展步伐，继续在促进各民族团结进步上走在前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做好统筹疫情防控和经济社会发展工作，要紧紧依靠人民。这次疫情给我国经济社会发展造成了较大冲击和影响，但某种程度上也孕育了新的契机。我国经济稳中向好、长期向好的基本面没有改变。要积极主动作为，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必须把为民造福作为最重要的政绩。我们推动经济社会发展，归根到底是为了不断满足人民群众对美好生活的需要。要始终把人民安居乐业、安危冷暖放在心上，用心用情用力解决群众关心的就业、教育、社保、医疗、住房、养老、食品安全、社会治安等实际问题，一件一件抓落实，一年接着一年干，努力让群众看到变化、得到实惠。要巩固和拓展产业就业扶贫成果，做好易地扶贫搬迁后续扶持，推动脱贫攻坚和乡村振兴有机衔接。要做好高校毕业生、农民工、退役军人等重点群体就业工作。要抓紧完善重大疫情防控救治体系和公共卫生体系，加强城乡社区等基层防控能力建设，广泛开展爱国卫生运动，更好保障人民生命安全和身体健康。要保持加强生态文明建设的战略定力，牢固树立生态优先、绿色发展的导向，持续打好蓝天、碧水、净土保卫战，把祖国北疆这道万里绿色长城构筑得更加牢固。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我们党要做到长期执政，就必须永远保持同人民群众的血肉联系，始终同人民群众想在一起、干在一起、风雨同舟、同甘共苦。党的十八大以来，我们一以贯之全面从严治党，坚定不移反对和惩治腐败，坚持不懈整治“四风”，进行党的群众路线教育实践活动、“不忘初心、牢记使命”主题教育，就是要教育引导广大党员、干部始终同人民群众同呼吸、共命运、心连心。要坚定不移反对腐败，坚持不懈反对和克服形式主义、官僚主义。</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习近平在看望参加政协会议的经济界委员时强调</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坚持用全面辩证长远眼光分析经济形势</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努力在危机中育新机于变局中开新局</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汪洋参加看望和讨论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总书记、国家主席、中央军委主席习近平5月23日上午看望了参加全国政协十三届三次会议的经济界委员，并参加联组会，听取意见和建议。他强调，要坚持用全面、辩证、长远的眼光分析当前经济形势，努力在危机中育新机、于变局中开新局，发挥我国作为世界最大市场的潜力和作用，明确供给侧结构性改革战略方向，巩固我国经济稳中向好、长期向好的基本趋势，巩固农业基础性地位，落实“六稳”、“六保”任务，确保各项决策部署落地生根，确保完成决胜全面建成小康社会、决战脱贫攻坚目标任务，推动我国经济乘风破浪、行稳致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中共中央政治局常委、全国政协主席汪洋参加看望和讨论。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组会上，王一鸣、刘旗、刘永好、胡晓炼、杨成长等5位委员，围绕发挥新就业形态积极作用、特色生态资源转化为脱贫攻坚发展优势、民营企业化危为机、发挥金融支持实体经济作用、以新视角制定“十四五”规划等作了发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习近平在听取大家发言后发表重要讲话。他表示，来看望全国政协经济界的委员，参加联组讨论，感到十分高兴。他代表中共中央，向在座各位委员、向广大政协委员致以诚挚的问候。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习近平强调，要科学分析形势、把握发展大势，坚持用全面、辩证、长远的眼光看待当前的困难、风险、挑战，积极引导全社会特别是各类市场主体增强信心，巩固我国经济稳中向好、长期向好的基本趋势。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我国经济正处在转变发展方式、优化经济结构、转换增长动力的攻关期，经济发展前景向好，但也面临着结构性、体制性、周期性问题相互交织所带来的困难和挑战，加上新冠肺炎疫情冲击，目前我国经济运行面临较大压力。我们还要面对世界经济深度衰退、国际贸易和投资大幅萎缩、国际金融市场动荡、国际交往受限、经济全球化遭遇逆流、一些国家保护主义和单边主义盛行、地缘政治风险上升等不利局面，必须在一个更加不稳定不确定的世界中谋求我国发展。要看到，我国经济潜力足、韧性强、回旋空间大、政策工具多的基本特点没有变。我国具有全球最完整、规模最大的工业体系、强大的生产能力、完善的配套能力，拥有1亿多市场主体和1.7亿多受过高等教育或拥有各类专业技能的人才，还有包括4亿多中等收入群体在内的14亿人口所形成的超大规模内需市场，正处于新型工业化、信息化、城镇化、农业现代化快速发展阶段，投资需求潜力巨大。公有制为主体、多种所有制经济共同发展，按劳分配为主体、多种分配方式并存，社会主义市场经济体制等社会主义基本经济制度，既有利于激发各类市场主体活力、解放和发展社会生产力，又有利于促进效率和公平有机统一、不断实现共同富裕。面向未来，我们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现在国际上保护主义思潮上升，但我们要站在历史正确的一边，坚持多边主义和国际关系民主化，以开放、合作、共赢胸怀谋划发展，坚定不移推动经济全球化朝着开放、包容、普惠、平衡、共赢的方向发展，推动建设开放型世界经济。同时，要牢固树立安全发展理念，加快完善安全发展体制机制，补齐相关短板，维护产业链、供应链安全，积极做好防范化解重大风险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到2020年确保我国现行标准下农村贫困人口实现脱贫、贫困县全部摘帽、解决区域性整体贫困问题，是我们党对人民、对历史的郑重承诺。目前，全国还有52个贫困县未摘帽、2707个贫困村未出列、建档立卡贫困人口未全部脱贫。虽然同过去相比总量不大，但都是贫中之贫、困中之困，是最难啃的硬骨头。我们要努力克服新冠肺炎疫情带来的不利影响，付出更加艰辛的努力，坚决夺取脱贫攻坚战全面胜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做好“六稳”工作、落实“六保”任务至关重要。“六保”是我们应对各种风险挑战的重要保证。要全面强化稳就业举措，强化困难群众基本生活保障，帮扶中小微企业渡过难关，做到粮食生产稳字当头、煤电油气安全稳定供应，保产业链供应链稳定，保障基层公共服务。同时，要在“稳”和“保”的基础上积极进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对我们这样一个有着14亿人口的大国来说，农业基础地位任何时候都不能忽视和削弱，手中有粮、心中不慌在任何时候都是真理。这次新冠肺炎疫情如此严重，但我国社会始终保持稳定，粮食和重要农副产品稳定供给功不可没。总的来说，我国农业连年丰收，粮食储备充裕，完全有能力保障粮食和重要农产品供给。新形势下，要着力解决农业发展中存在的深层次矛盾和问题，重点从农产品结构、抗风险能力、农业现代化水平上发力。要保障粮食等主要农产品生产供给，强化“米袋子”省长负责制考核，加强粮食市场价格监测和监管，加快推动“藏粮于地、藏粮于技”战略落实落地。要稳住猪肉等农副产品价格，落实生猪生产省负总责要求，持续抓好非洲猪瘟等重大动物疫病防控，做好“菜篮子”产品稳产保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一分部署，九分落实。各地区各部门各方面对国之大者要心中有数，强化责任担当，不折不扣抓好中共中央决策部署和政策措施落实。要加强协同配合，增强政策举措的灵活性、协调性、配套性，努力取得最大政策效应。要转变工作作风，坚持实事求是，尊重客观规律，把更多力量和资源向基层下沉，在务实功、求实效上下功夫，力戒形式主义、官僚主义。</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15BC"/>
    <w:rsid w:val="000B66D4"/>
    <w:rsid w:val="006115BC"/>
    <w:rsid w:val="0066302D"/>
    <w:rsid w:val="0099779F"/>
    <w:rsid w:val="00C068CB"/>
    <w:rsid w:val="05CB1F04"/>
    <w:rsid w:val="49A454E3"/>
    <w:rsid w:val="6A100AB4"/>
    <w:rsid w:val="7FAC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 w:type="paragraph" w:customStyle="1" w:styleId="12">
    <w:name w:val="photo_tit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644</Words>
  <Characters>3676</Characters>
  <Lines>30</Lines>
  <Paragraphs>8</Paragraphs>
  <TotalTime>3</TotalTime>
  <ScaleCrop>false</ScaleCrop>
  <LinksUpToDate>false</LinksUpToDate>
  <CharactersWithSpaces>4312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2020-06-03T10:25:00Z</dcterms:created>
  <dc:creator>Sky123.Org</dc:creator>
  <cp:lastModifiedBy>媛媛</cp:lastModifiedBy>
  <dcterms:modified xsi:type="dcterms:W3CDTF">2020-06-11T03:17:37Z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